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67250" w14:textId="39DCD687" w:rsidR="005E7FBE" w:rsidRDefault="005E7FBE" w:rsidP="005E7FBE">
      <w:pPr>
        <w:pStyle w:val="Default"/>
        <w:spacing w:before="0" w:line="240" w:lineRule="auto"/>
        <w:jc w:val="center"/>
        <w:rPr>
          <w:rFonts w:ascii="Helvetica" w:hAnsi="Helvetica"/>
          <w:b/>
          <w:bCs/>
          <w:sz w:val="36"/>
          <w:szCs w:val="36"/>
          <w:shd w:val="clear" w:color="auto" w:fill="FFFFFF"/>
        </w:rPr>
      </w:pPr>
      <w:proofErr w:type="spellStart"/>
      <w:r>
        <w:rPr>
          <w:rFonts w:ascii="Helvetica" w:hAnsi="Helvetica"/>
          <w:b/>
          <w:bCs/>
          <w:sz w:val="36"/>
          <w:szCs w:val="36"/>
          <w:shd w:val="clear" w:color="auto" w:fill="FFFFFF"/>
        </w:rPr>
        <w:t>Obtained</w:t>
      </w:r>
      <w:proofErr w:type="spellEnd"/>
      <w:r w:rsidRPr="005E7FBE">
        <w:rPr>
          <w:rFonts w:ascii="Helvetica" w:hAnsi="Helvetica"/>
          <w:b/>
          <w:bCs/>
          <w:sz w:val="36"/>
          <w:szCs w:val="36"/>
          <w:shd w:val="clear" w:color="auto" w:fill="FFFFFF"/>
        </w:rPr>
        <w:t xml:space="preserve"> f</w:t>
      </w:r>
      <w:proofErr w:type="spellStart"/>
      <w:r w:rsidRPr="005E7FBE">
        <w:rPr>
          <w:rFonts w:ascii="Helvetica" w:hAnsi="Helvetica"/>
          <w:b/>
          <w:bCs/>
          <w:sz w:val="36"/>
          <w:szCs w:val="36"/>
          <w:shd w:val="clear" w:color="auto" w:fill="FFFFFF"/>
        </w:rPr>
        <w:t>rom</w:t>
      </w:r>
      <w:proofErr w:type="spellEnd"/>
      <w:r w:rsidRPr="005E7FBE">
        <w:rPr>
          <w:rFonts w:ascii="Helvetica" w:hAnsi="Helvetica"/>
          <w:b/>
          <w:bCs/>
          <w:sz w:val="36"/>
          <w:szCs w:val="36"/>
          <w:shd w:val="clear" w:color="auto" w:fill="FFFFFF"/>
        </w:rPr>
        <w:t xml:space="preserve"> </w:t>
      </w:r>
      <w:proofErr w:type="spellStart"/>
      <w:r w:rsidRPr="005E7FBE">
        <w:rPr>
          <w:rFonts w:ascii="Helvetica" w:hAnsi="Helvetica"/>
          <w:b/>
          <w:bCs/>
          <w:sz w:val="36"/>
          <w:szCs w:val="36"/>
          <w:shd w:val="clear" w:color="auto" w:fill="FFFFFF"/>
        </w:rPr>
        <w:t>the</w:t>
      </w:r>
      <w:proofErr w:type="spellEnd"/>
      <w:r w:rsidRPr="005E7FBE">
        <w:rPr>
          <w:rFonts w:ascii="Helvetica" w:hAnsi="Helvetica"/>
          <w:b/>
          <w:bCs/>
          <w:sz w:val="36"/>
          <w:szCs w:val="36"/>
          <w:shd w:val="clear" w:color="auto" w:fill="FFFFFF"/>
        </w:rPr>
        <w:t xml:space="preserve"> Wisconsin </w:t>
      </w:r>
      <w:proofErr w:type="spellStart"/>
      <w:r w:rsidRPr="005E7FBE">
        <w:rPr>
          <w:rFonts w:ascii="Helvetica" w:hAnsi="Helvetica"/>
          <w:b/>
          <w:bCs/>
          <w:sz w:val="36"/>
          <w:szCs w:val="36"/>
          <w:shd w:val="clear" w:color="auto" w:fill="FFFFFF"/>
        </w:rPr>
        <w:t>Department</w:t>
      </w:r>
      <w:proofErr w:type="spellEnd"/>
      <w:r w:rsidRPr="005E7FBE">
        <w:rPr>
          <w:rFonts w:ascii="Helvetica" w:hAnsi="Helvetica"/>
          <w:b/>
          <w:bCs/>
          <w:sz w:val="36"/>
          <w:szCs w:val="36"/>
          <w:shd w:val="clear" w:color="auto" w:fill="FFFFFF"/>
        </w:rPr>
        <w:t xml:space="preserve"> </w:t>
      </w:r>
      <w:proofErr w:type="spellStart"/>
      <w:r w:rsidRPr="005E7FBE">
        <w:rPr>
          <w:rFonts w:ascii="Helvetica" w:hAnsi="Helvetica"/>
          <w:b/>
          <w:bCs/>
          <w:sz w:val="36"/>
          <w:szCs w:val="36"/>
          <w:shd w:val="clear" w:color="auto" w:fill="FFFFFF"/>
        </w:rPr>
        <w:t>of</w:t>
      </w:r>
      <w:proofErr w:type="spellEnd"/>
      <w:r w:rsidRPr="005E7FBE">
        <w:rPr>
          <w:rFonts w:ascii="Helvetica" w:hAnsi="Helvetica"/>
          <w:b/>
          <w:bCs/>
          <w:sz w:val="36"/>
          <w:szCs w:val="36"/>
          <w:shd w:val="clear" w:color="auto" w:fill="FFFFFF"/>
        </w:rPr>
        <w:t xml:space="preserve"> Natural </w:t>
      </w:r>
      <w:proofErr w:type="spellStart"/>
      <w:r w:rsidRPr="005E7FBE">
        <w:rPr>
          <w:rFonts w:ascii="Helvetica" w:hAnsi="Helvetica"/>
          <w:b/>
          <w:bCs/>
          <w:sz w:val="36"/>
          <w:szCs w:val="36"/>
          <w:shd w:val="clear" w:color="auto" w:fill="FFFFFF"/>
        </w:rPr>
        <w:t>Resources</w:t>
      </w:r>
      <w:proofErr w:type="spellEnd"/>
      <w:r w:rsidRPr="005E7FBE">
        <w:rPr>
          <w:rFonts w:ascii="Helvetica" w:hAnsi="Helvetica"/>
          <w:b/>
          <w:bCs/>
          <w:sz w:val="36"/>
          <w:szCs w:val="36"/>
          <w:shd w:val="clear" w:color="auto" w:fill="FFFFFF"/>
        </w:rPr>
        <w:t xml:space="preserve"> – Game </w:t>
      </w:r>
      <w:proofErr w:type="spellStart"/>
      <w:r w:rsidRPr="005E7FBE">
        <w:rPr>
          <w:rFonts w:ascii="Helvetica" w:hAnsi="Helvetica"/>
          <w:b/>
          <w:bCs/>
          <w:sz w:val="36"/>
          <w:szCs w:val="36"/>
          <w:shd w:val="clear" w:color="auto" w:fill="FFFFFF"/>
        </w:rPr>
        <w:t>and</w:t>
      </w:r>
      <w:proofErr w:type="spellEnd"/>
      <w:r w:rsidRPr="005E7FBE">
        <w:rPr>
          <w:rFonts w:ascii="Helvetica" w:hAnsi="Helvetica"/>
          <w:b/>
          <w:bCs/>
          <w:sz w:val="36"/>
          <w:szCs w:val="36"/>
          <w:shd w:val="clear" w:color="auto" w:fill="FFFFFF"/>
        </w:rPr>
        <w:t xml:space="preserve"> </w:t>
      </w:r>
      <w:proofErr w:type="spellStart"/>
      <w:r w:rsidRPr="005E7FBE">
        <w:rPr>
          <w:rFonts w:ascii="Helvetica" w:hAnsi="Helvetica"/>
          <w:b/>
          <w:bCs/>
          <w:sz w:val="36"/>
          <w:szCs w:val="36"/>
          <w:shd w:val="clear" w:color="auto" w:fill="FFFFFF"/>
        </w:rPr>
        <w:t>Hunting</w:t>
      </w:r>
      <w:proofErr w:type="spellEnd"/>
      <w:r w:rsidRPr="005E7FBE">
        <w:rPr>
          <w:rFonts w:ascii="Helvetica" w:hAnsi="Helvetica"/>
          <w:b/>
          <w:bCs/>
          <w:sz w:val="36"/>
          <w:szCs w:val="36"/>
          <w:shd w:val="clear" w:color="auto" w:fill="FFFFFF"/>
        </w:rPr>
        <w:t xml:space="preserve"> </w:t>
      </w:r>
      <w:proofErr w:type="spellStart"/>
      <w:r w:rsidRPr="005E7FBE">
        <w:rPr>
          <w:rFonts w:ascii="Helvetica" w:hAnsi="Helvetica"/>
          <w:b/>
          <w:bCs/>
          <w:sz w:val="36"/>
          <w:szCs w:val="36"/>
          <w:shd w:val="clear" w:color="auto" w:fill="FFFFFF"/>
        </w:rPr>
        <w:t>Regulations</w:t>
      </w:r>
      <w:proofErr w:type="spellEnd"/>
    </w:p>
    <w:p w14:paraId="7E0DDB07" w14:textId="77777777" w:rsidR="005E7FBE" w:rsidRDefault="005E7FBE" w:rsidP="005E7FBE">
      <w:pPr>
        <w:pStyle w:val="Default"/>
        <w:spacing w:before="0" w:line="240" w:lineRule="auto"/>
        <w:rPr>
          <w:rFonts w:ascii="Helvetica" w:hAnsi="Helvetica"/>
          <w:b/>
          <w:bCs/>
          <w:sz w:val="36"/>
          <w:szCs w:val="36"/>
          <w:shd w:val="clear" w:color="auto" w:fill="FFFFFF"/>
        </w:rPr>
      </w:pPr>
    </w:p>
    <w:p w14:paraId="4B0BF0CD" w14:textId="3740BC0A" w:rsidR="005E7FBE" w:rsidRPr="005E7FBE" w:rsidRDefault="005E7FBE" w:rsidP="005E7FBE">
      <w:pPr>
        <w:pStyle w:val="Default"/>
        <w:spacing w:before="0" w:line="240" w:lineRule="auto"/>
        <w:rPr>
          <w:rFonts w:ascii="Helvetica" w:hAnsi="Helvetica"/>
          <w:sz w:val="36"/>
          <w:szCs w:val="36"/>
          <w:shd w:val="clear" w:color="auto" w:fill="FFFFFF"/>
        </w:rPr>
      </w:pPr>
      <w:proofErr w:type="spellStart"/>
      <w:r w:rsidRPr="005E7FBE">
        <w:rPr>
          <w:rFonts w:ascii="Helvetica" w:hAnsi="Helvetica"/>
          <w:sz w:val="36"/>
          <w:szCs w:val="36"/>
          <w:shd w:val="clear" w:color="auto" w:fill="FFFFFF"/>
        </w:rPr>
        <w:t>Purpose</w:t>
      </w:r>
      <w:proofErr w:type="spellEnd"/>
      <w:r w:rsidRPr="005E7FBE">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This</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information</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was</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provided</w:t>
      </w:r>
      <w:proofErr w:type="spellEnd"/>
      <w:r>
        <w:rPr>
          <w:rFonts w:ascii="Helvetica" w:hAnsi="Helvetica"/>
          <w:sz w:val="36"/>
          <w:szCs w:val="36"/>
          <w:shd w:val="clear" w:color="auto" w:fill="FFFFFF"/>
        </w:rPr>
        <w:t xml:space="preserve"> in response to </w:t>
      </w:r>
      <w:proofErr w:type="spellStart"/>
      <w:r>
        <w:rPr>
          <w:rFonts w:ascii="Helvetica" w:hAnsi="Helvetica"/>
          <w:sz w:val="36"/>
          <w:szCs w:val="36"/>
          <w:shd w:val="clear" w:color="auto" w:fill="FFFFFF"/>
        </w:rPr>
        <w:t>our</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inquiry</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about</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invasive</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species</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particularly</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the</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European</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Tree</w:t>
      </w:r>
      <w:proofErr w:type="spellEnd"/>
      <w:r>
        <w:rPr>
          <w:rFonts w:ascii="Helvetica" w:hAnsi="Helvetica"/>
          <w:sz w:val="36"/>
          <w:szCs w:val="36"/>
          <w:shd w:val="clear" w:color="auto" w:fill="FFFFFF"/>
        </w:rPr>
        <w:t xml:space="preserve"> </w:t>
      </w:r>
      <w:proofErr w:type="spellStart"/>
      <w:r>
        <w:rPr>
          <w:rFonts w:ascii="Helvetica" w:hAnsi="Helvetica"/>
          <w:sz w:val="36"/>
          <w:szCs w:val="36"/>
          <w:shd w:val="clear" w:color="auto" w:fill="FFFFFF"/>
        </w:rPr>
        <w:t>Sparrow</w:t>
      </w:r>
      <w:proofErr w:type="spellEnd"/>
      <w:r>
        <w:rPr>
          <w:rFonts w:ascii="Helvetica" w:hAnsi="Helvetica"/>
          <w:sz w:val="36"/>
          <w:szCs w:val="36"/>
          <w:shd w:val="clear" w:color="auto" w:fill="FFFFFF"/>
        </w:rPr>
        <w:t xml:space="preserve">.  </w:t>
      </w:r>
    </w:p>
    <w:p w14:paraId="6BB0FE63" w14:textId="77777777" w:rsidR="005E7FBE" w:rsidRDefault="005E7FBE">
      <w:pPr>
        <w:pStyle w:val="Default"/>
        <w:spacing w:before="0" w:line="240" w:lineRule="auto"/>
        <w:jc w:val="both"/>
        <w:rPr>
          <w:rFonts w:ascii="Helvetica" w:hAnsi="Helvetica"/>
          <w:b/>
          <w:bCs/>
          <w:sz w:val="29"/>
          <w:szCs w:val="29"/>
          <w:shd w:val="clear" w:color="auto" w:fill="FFFFFF"/>
        </w:rPr>
      </w:pPr>
    </w:p>
    <w:p w14:paraId="0B7B11F5" w14:textId="2C5C4ADE" w:rsidR="006300D5" w:rsidRDefault="00000000">
      <w:pPr>
        <w:pStyle w:val="Default"/>
        <w:spacing w:before="0" w:line="240" w:lineRule="auto"/>
        <w:jc w:val="both"/>
        <w:rPr>
          <w:rFonts w:ascii="Times Roman" w:eastAsia="Times Roman" w:hAnsi="Times Roman" w:cs="Times Roman"/>
          <w:sz w:val="29"/>
          <w:szCs w:val="29"/>
          <w:shd w:val="clear" w:color="auto" w:fill="FFFFFF"/>
        </w:rPr>
      </w:pPr>
      <w:r>
        <w:rPr>
          <w:rFonts w:ascii="Helvetica" w:hAnsi="Helvetica"/>
          <w:b/>
          <w:bCs/>
          <w:sz w:val="29"/>
          <w:szCs w:val="29"/>
          <w:shd w:val="clear" w:color="auto" w:fill="FFFFFF"/>
        </w:rPr>
        <w:t>NR 10.04</w:t>
      </w:r>
      <w:r>
        <w:rPr>
          <w:rFonts w:ascii="Helvetica" w:hAnsi="Helvetica"/>
          <w:b/>
          <w:bCs/>
          <w:sz w:val="29"/>
          <w:szCs w:val="29"/>
          <w:shd w:val="clear" w:color="auto" w:fill="FFFFFF"/>
        </w:rPr>
        <w:t> </w:t>
      </w:r>
      <w:r>
        <w:rPr>
          <w:rFonts w:ascii="Helvetica" w:hAnsi="Helvetica"/>
          <w:b/>
          <w:bCs/>
          <w:sz w:val="29"/>
          <w:szCs w:val="29"/>
          <w:shd w:val="clear" w:color="auto" w:fill="FFFFFF"/>
          <w:lang w:val="en-US"/>
        </w:rPr>
        <w:t>Unprotected wild animals.</w:t>
      </w:r>
      <w:r>
        <w:rPr>
          <w:rFonts w:ascii="Helvetica" w:hAnsi="Helvetica"/>
          <w:b/>
          <w:bCs/>
          <w:sz w:val="29"/>
          <w:szCs w:val="29"/>
          <w:shd w:val="clear" w:color="auto" w:fill="FFFFFF"/>
        </w:rPr>
        <w:t> </w:t>
      </w:r>
      <w:r>
        <w:rPr>
          <w:rFonts w:ascii="Times Roman" w:hAnsi="Times Roman"/>
          <w:sz w:val="29"/>
          <w:szCs w:val="29"/>
          <w:shd w:val="clear" w:color="auto" w:fill="FFFFFF"/>
          <w:lang w:val="en-US"/>
        </w:rPr>
        <w:t>The following wild animals are designated unprotected. No closed season, bag limit, size limit, or possession limit applies to these animals.</w:t>
      </w:r>
    </w:p>
    <w:p w14:paraId="0B6CA3FF" w14:textId="77777777" w:rsidR="006300D5" w:rsidRDefault="00000000">
      <w:pPr>
        <w:pStyle w:val="Default"/>
        <w:spacing w:before="0" w:line="240" w:lineRule="auto"/>
        <w:jc w:val="both"/>
        <w:rPr>
          <w:rFonts w:ascii="Times Roman" w:eastAsia="Times Roman" w:hAnsi="Times Roman" w:cs="Times Roman"/>
          <w:sz w:val="29"/>
          <w:szCs w:val="29"/>
          <w:shd w:val="clear" w:color="auto" w:fill="FFFFFF"/>
        </w:rPr>
      </w:pPr>
      <w:r>
        <w:rPr>
          <w:rFonts w:ascii="Helvetica" w:hAnsi="Helvetica"/>
          <w:b/>
          <w:bCs/>
          <w:sz w:val="29"/>
          <w:szCs w:val="29"/>
          <w:shd w:val="clear" w:color="auto" w:fill="FFFFFF"/>
        </w:rPr>
        <w:t>(1)</w:t>
      </w:r>
      <w:r>
        <w:rPr>
          <w:rFonts w:ascii="Helvetica" w:hAnsi="Helvetica"/>
          <w:b/>
          <w:bCs/>
          <w:sz w:val="29"/>
          <w:szCs w:val="29"/>
          <w:shd w:val="clear" w:color="auto" w:fill="FFFFFF"/>
        </w:rPr>
        <w:t> </w:t>
      </w:r>
      <w:r>
        <w:rPr>
          <w:rFonts w:ascii="Times Roman" w:hAnsi="Times Roman"/>
          <w:sz w:val="29"/>
          <w:szCs w:val="29"/>
          <w:shd w:val="clear" w:color="auto" w:fill="FFFFFF"/>
          <w:lang w:val="en-US"/>
        </w:rPr>
        <w:t>Opossum, porcupine, skunk, weasel, and woodchuck.</w:t>
      </w:r>
    </w:p>
    <w:p w14:paraId="61DC25C2" w14:textId="77777777" w:rsidR="006300D5" w:rsidRDefault="00000000">
      <w:pPr>
        <w:pStyle w:val="Default"/>
        <w:spacing w:before="0" w:line="240" w:lineRule="auto"/>
        <w:jc w:val="both"/>
        <w:rPr>
          <w:rFonts w:ascii="Times Roman" w:eastAsia="Times Roman" w:hAnsi="Times Roman" w:cs="Times Roman"/>
          <w:sz w:val="29"/>
          <w:szCs w:val="29"/>
          <w:shd w:val="clear" w:color="auto" w:fill="FFFFFF"/>
        </w:rPr>
      </w:pPr>
      <w:r>
        <w:rPr>
          <w:rFonts w:ascii="Helvetica" w:hAnsi="Helvetica"/>
          <w:b/>
          <w:bCs/>
          <w:sz w:val="29"/>
          <w:szCs w:val="29"/>
          <w:shd w:val="clear" w:color="auto" w:fill="FFFFFF"/>
        </w:rPr>
        <w:t>(2)</w:t>
      </w:r>
      <w:r>
        <w:rPr>
          <w:rFonts w:ascii="Helvetica" w:hAnsi="Helvetica"/>
          <w:b/>
          <w:bCs/>
          <w:sz w:val="29"/>
          <w:szCs w:val="29"/>
          <w:shd w:val="clear" w:color="auto" w:fill="FFFFFF"/>
        </w:rPr>
        <w:t> </w:t>
      </w:r>
      <w:proofErr w:type="spellStart"/>
      <w:r>
        <w:rPr>
          <w:rFonts w:ascii="Times Roman" w:hAnsi="Times Roman"/>
          <w:sz w:val="29"/>
          <w:szCs w:val="29"/>
          <w:shd w:val="clear" w:color="auto" w:fill="FFFFFF"/>
        </w:rPr>
        <w:t>Chukar</w:t>
      </w:r>
      <w:proofErr w:type="spellEnd"/>
      <w:r>
        <w:rPr>
          <w:rFonts w:ascii="Times Roman" w:hAnsi="Times Roman"/>
          <w:sz w:val="29"/>
          <w:szCs w:val="29"/>
          <w:shd w:val="clear" w:color="auto" w:fill="FFFFFF"/>
        </w:rPr>
        <w:t xml:space="preserve"> </w:t>
      </w:r>
      <w:proofErr w:type="spellStart"/>
      <w:r>
        <w:rPr>
          <w:rFonts w:ascii="Times Roman" w:hAnsi="Times Roman"/>
          <w:sz w:val="29"/>
          <w:szCs w:val="29"/>
          <w:shd w:val="clear" w:color="auto" w:fill="FFFFFF"/>
        </w:rPr>
        <w:t>partridge</w:t>
      </w:r>
      <w:proofErr w:type="spellEnd"/>
      <w:r>
        <w:rPr>
          <w:rFonts w:ascii="Times Roman" w:hAnsi="Times Roman"/>
          <w:sz w:val="29"/>
          <w:szCs w:val="29"/>
          <w:shd w:val="clear" w:color="auto" w:fill="FFFFFF"/>
        </w:rPr>
        <w:t xml:space="preserve">, </w:t>
      </w:r>
      <w:r>
        <w:rPr>
          <w:rFonts w:ascii="Times Roman" w:hAnsi="Times Roman"/>
          <w:sz w:val="29"/>
          <w:szCs w:val="29"/>
          <w:shd w:val="clear" w:color="auto" w:fill="FFFFFF"/>
          <w:lang w:val="en-US"/>
        </w:rPr>
        <w:t>Coturnix quail, English sparrows, Eurasian collared doves, and starlings.</w:t>
      </w:r>
    </w:p>
    <w:p w14:paraId="55A15F30" w14:textId="77777777" w:rsidR="006300D5" w:rsidRDefault="00000000">
      <w:pPr>
        <w:pStyle w:val="Default"/>
        <w:spacing w:before="0" w:line="240" w:lineRule="auto"/>
        <w:jc w:val="both"/>
        <w:rPr>
          <w:rFonts w:ascii="Times Roman" w:eastAsia="Times Roman" w:hAnsi="Times Roman" w:cs="Times Roman"/>
          <w:sz w:val="29"/>
          <w:szCs w:val="29"/>
          <w:shd w:val="clear" w:color="auto" w:fill="FFFFDD"/>
        </w:rPr>
      </w:pPr>
      <w:r>
        <w:rPr>
          <w:rFonts w:ascii="Helvetica" w:hAnsi="Helvetica"/>
          <w:b/>
          <w:bCs/>
          <w:sz w:val="29"/>
          <w:szCs w:val="29"/>
          <w:shd w:val="clear" w:color="auto" w:fill="FFFFDD"/>
        </w:rPr>
        <w:t>(3)</w:t>
      </w:r>
      <w:r>
        <w:rPr>
          <w:rFonts w:ascii="Helvetica" w:hAnsi="Helvetica"/>
          <w:b/>
          <w:bCs/>
          <w:sz w:val="29"/>
          <w:szCs w:val="29"/>
          <w:shd w:val="clear" w:color="auto" w:fill="FFFFDD"/>
        </w:rPr>
        <w:t> </w:t>
      </w:r>
      <w:r>
        <w:rPr>
          <w:rFonts w:ascii="Times Roman" w:hAnsi="Times Roman"/>
          <w:sz w:val="29"/>
          <w:szCs w:val="29"/>
          <w:shd w:val="clear" w:color="auto" w:fill="FFFFDD"/>
          <w:lang w:val="en-US"/>
        </w:rPr>
        <w:t>Any other wild animal not specified in this chapter.</w:t>
      </w:r>
    </w:p>
    <w:p w14:paraId="2ACD9ADE" w14:textId="77777777" w:rsidR="006300D5" w:rsidRDefault="00000000">
      <w:pPr>
        <w:pStyle w:val="Default"/>
        <w:spacing w:before="0" w:line="240" w:lineRule="auto"/>
        <w:jc w:val="both"/>
        <w:rPr>
          <w:rFonts w:ascii="Times Roman" w:eastAsia="Times Roman" w:hAnsi="Times Roman" w:cs="Times Roman"/>
          <w:shd w:val="clear" w:color="auto" w:fill="FFFFFF"/>
        </w:rPr>
      </w:pPr>
      <w:r>
        <w:rPr>
          <w:rFonts w:ascii="Times Roman" w:hAnsi="Times Roman"/>
          <w:shd w:val="clear" w:color="auto" w:fill="FFFFFF"/>
          <w:lang w:val="en-US"/>
        </w:rPr>
        <w:t xml:space="preserve">Note: Persons taking unprotected animals must possess a hunting or trapping license and comply with all method of taking requirements of this chapter unless otherwise authorized by the department in writing or exempted under </w:t>
      </w:r>
      <w:proofErr w:type="spellStart"/>
      <w:r>
        <w:rPr>
          <w:rFonts w:ascii="Times Roman" w:hAnsi="Times Roman"/>
          <w:shd w:val="clear" w:color="auto" w:fill="FFFFFF"/>
          <w:lang w:val="en-US"/>
        </w:rPr>
        <w:t>ch.</w:t>
      </w:r>
      <w:proofErr w:type="spellEnd"/>
      <w:r>
        <w:rPr>
          <w:rFonts w:ascii="Times Roman" w:hAnsi="Times Roman"/>
          <w:shd w:val="clear" w:color="auto" w:fill="FFFFFF"/>
        </w:rPr>
        <w:t> </w:t>
      </w:r>
      <w:hyperlink r:id="rId6" w:history="1">
        <w:r>
          <w:rPr>
            <w:rStyle w:val="Hyperlink0"/>
            <w:rFonts w:ascii="Times Roman" w:hAnsi="Times Roman"/>
            <w:shd w:val="clear" w:color="auto" w:fill="FFFFFF"/>
            <w:lang w:val="de-DE"/>
          </w:rPr>
          <w:t>NR 12</w:t>
        </w:r>
      </w:hyperlink>
      <w:r>
        <w:rPr>
          <w:rFonts w:ascii="Times Roman" w:hAnsi="Times Roman"/>
          <w:shd w:val="clear" w:color="auto" w:fill="FFFFFF"/>
        </w:rPr>
        <w:t>.</w:t>
      </w:r>
    </w:p>
    <w:p w14:paraId="05F21D0E" w14:textId="77777777" w:rsidR="006300D5" w:rsidRDefault="006300D5">
      <w:pPr>
        <w:pStyle w:val="Default"/>
        <w:spacing w:before="0" w:line="240" w:lineRule="auto"/>
        <w:jc w:val="both"/>
        <w:rPr>
          <w:rFonts w:ascii="Helvetica" w:eastAsia="Helvetica" w:hAnsi="Helvetica" w:cs="Helvetica"/>
          <w:b/>
          <w:bCs/>
          <w:sz w:val="29"/>
          <w:szCs w:val="29"/>
          <w:shd w:val="clear" w:color="auto" w:fill="FFFFFF"/>
        </w:rPr>
      </w:pPr>
    </w:p>
    <w:p w14:paraId="34515DA8" w14:textId="77777777" w:rsidR="006300D5" w:rsidRDefault="006300D5">
      <w:pPr>
        <w:pStyle w:val="Default"/>
        <w:spacing w:before="0" w:line="240" w:lineRule="auto"/>
        <w:jc w:val="both"/>
        <w:rPr>
          <w:rFonts w:ascii="Helvetica" w:eastAsia="Helvetica" w:hAnsi="Helvetica" w:cs="Helvetica"/>
          <w:b/>
          <w:bCs/>
          <w:sz w:val="29"/>
          <w:szCs w:val="29"/>
          <w:shd w:val="clear" w:color="auto" w:fill="FFFFFF"/>
        </w:rPr>
      </w:pPr>
    </w:p>
    <w:p w14:paraId="3082B905" w14:textId="77777777" w:rsidR="006300D5" w:rsidRDefault="006300D5">
      <w:pPr>
        <w:pStyle w:val="Default"/>
        <w:spacing w:before="0" w:line="240" w:lineRule="auto"/>
        <w:jc w:val="both"/>
        <w:rPr>
          <w:rFonts w:ascii="Helvetica" w:eastAsia="Helvetica" w:hAnsi="Helvetica" w:cs="Helvetica"/>
          <w:b/>
          <w:bCs/>
          <w:sz w:val="29"/>
          <w:szCs w:val="29"/>
          <w:shd w:val="clear" w:color="auto" w:fill="FFFFFF"/>
        </w:rPr>
      </w:pPr>
    </w:p>
    <w:p w14:paraId="2200B721" w14:textId="77777777" w:rsidR="006300D5" w:rsidRDefault="00000000">
      <w:pPr>
        <w:pStyle w:val="Default"/>
        <w:spacing w:before="0" w:line="240" w:lineRule="auto"/>
        <w:jc w:val="both"/>
        <w:rPr>
          <w:rStyle w:val="None"/>
          <w:rFonts w:ascii="Times Roman" w:eastAsia="Times Roman" w:hAnsi="Times Roman" w:cs="Times Roman"/>
          <w:sz w:val="29"/>
          <w:szCs w:val="29"/>
          <w:shd w:val="clear" w:color="auto" w:fill="FFFFFF"/>
        </w:rPr>
      </w:pPr>
      <w:r>
        <w:rPr>
          <w:rFonts w:ascii="Helvetica" w:hAnsi="Helvetica"/>
          <w:b/>
          <w:bCs/>
          <w:sz w:val="29"/>
          <w:szCs w:val="29"/>
          <w:shd w:val="clear" w:color="auto" w:fill="FFFFFF"/>
        </w:rPr>
        <w:t>NR 12.05</w:t>
      </w:r>
      <w:r>
        <w:rPr>
          <w:rFonts w:ascii="Helvetica" w:hAnsi="Helvetica"/>
          <w:b/>
          <w:bCs/>
          <w:sz w:val="29"/>
          <w:szCs w:val="29"/>
          <w:shd w:val="clear" w:color="auto" w:fill="FFFFFF"/>
        </w:rPr>
        <w:t> </w:t>
      </w:r>
      <w:r>
        <w:rPr>
          <w:rFonts w:ascii="Helvetica" w:hAnsi="Helvetica"/>
          <w:b/>
          <w:bCs/>
          <w:sz w:val="29"/>
          <w:szCs w:val="29"/>
          <w:shd w:val="clear" w:color="auto" w:fill="FFFFFF"/>
          <w:lang w:val="en-US"/>
        </w:rPr>
        <w:t>Birds causing depredation.</w:t>
      </w:r>
    </w:p>
    <w:p w14:paraId="107E3D51" w14:textId="77777777" w:rsidR="006300D5" w:rsidRDefault="00000000">
      <w:pPr>
        <w:pStyle w:val="Default"/>
        <w:spacing w:before="0" w:line="240" w:lineRule="auto"/>
        <w:jc w:val="both"/>
        <w:rPr>
          <w:rFonts w:ascii="Times Roman" w:eastAsia="Times Roman" w:hAnsi="Times Roman" w:cs="Times Roman"/>
          <w:sz w:val="29"/>
          <w:szCs w:val="29"/>
          <w:shd w:val="clear" w:color="auto" w:fill="FFFFFF"/>
        </w:rPr>
      </w:pPr>
      <w:r>
        <w:rPr>
          <w:rStyle w:val="None"/>
          <w:rFonts w:ascii="Helvetica" w:hAnsi="Helvetica"/>
          <w:b/>
          <w:bCs/>
          <w:sz w:val="29"/>
          <w:szCs w:val="29"/>
          <w:shd w:val="clear" w:color="auto" w:fill="FFFFFF"/>
        </w:rPr>
        <w:t>(1)</w:t>
      </w:r>
      <w:r>
        <w:rPr>
          <w:rStyle w:val="None"/>
          <w:rFonts w:ascii="Helvetica" w:hAnsi="Helvetica"/>
          <w:b/>
          <w:bCs/>
          <w:sz w:val="29"/>
          <w:szCs w:val="29"/>
          <w:shd w:val="clear" w:color="auto" w:fill="FFFFFF"/>
        </w:rPr>
        <w:t> </w:t>
      </w:r>
      <w:r>
        <w:rPr>
          <w:rFonts w:ascii="Times Roman" w:hAnsi="Times Roman"/>
          <w:sz w:val="29"/>
          <w:szCs w:val="29"/>
          <w:shd w:val="clear" w:color="auto" w:fill="FFFFFF"/>
          <w:lang w:val="en-US"/>
        </w:rPr>
        <w:t>Findings.</w:t>
      </w:r>
      <w:r>
        <w:rPr>
          <w:rFonts w:ascii="Times Roman" w:hAnsi="Times Roman"/>
          <w:sz w:val="29"/>
          <w:szCs w:val="29"/>
          <w:shd w:val="clear" w:color="auto" w:fill="FFFFFF"/>
        </w:rPr>
        <w:t> </w:t>
      </w:r>
      <w:r>
        <w:rPr>
          <w:rFonts w:ascii="Times Roman" w:hAnsi="Times Roman"/>
          <w:sz w:val="29"/>
          <w:szCs w:val="29"/>
          <w:shd w:val="clear" w:color="auto" w:fill="FFFFFF"/>
          <w:lang w:val="en-US"/>
        </w:rPr>
        <w:t>The natural resources board finds that unlimited shooting or trapping of cowbirds, crows, grackles, house sparrows, monk parrots, starlings, and red-winged blackbirds is necessary when causing depredation.</w:t>
      </w:r>
    </w:p>
    <w:p w14:paraId="5602F51C" w14:textId="77777777" w:rsidR="006300D5" w:rsidRDefault="00000000">
      <w:pPr>
        <w:pStyle w:val="Default"/>
        <w:spacing w:before="0" w:line="240" w:lineRule="auto"/>
        <w:jc w:val="both"/>
        <w:rPr>
          <w:rFonts w:ascii="Times Roman" w:eastAsia="Times Roman" w:hAnsi="Times Roman" w:cs="Times Roman"/>
          <w:sz w:val="29"/>
          <w:szCs w:val="29"/>
          <w:shd w:val="clear" w:color="auto" w:fill="FFFFFF"/>
        </w:rPr>
      </w:pPr>
      <w:r>
        <w:rPr>
          <w:rStyle w:val="None"/>
          <w:rFonts w:ascii="Helvetica" w:hAnsi="Helvetica"/>
          <w:b/>
          <w:bCs/>
          <w:sz w:val="29"/>
          <w:szCs w:val="29"/>
          <w:shd w:val="clear" w:color="auto" w:fill="FFFFFF"/>
        </w:rPr>
        <w:t>(2)</w:t>
      </w:r>
      <w:r>
        <w:rPr>
          <w:rStyle w:val="None"/>
          <w:rFonts w:ascii="Helvetica" w:hAnsi="Helvetica"/>
          <w:b/>
          <w:bCs/>
          <w:sz w:val="29"/>
          <w:szCs w:val="29"/>
          <w:shd w:val="clear" w:color="auto" w:fill="FFFFFF"/>
        </w:rPr>
        <w:t> </w:t>
      </w:r>
      <w:r>
        <w:rPr>
          <w:rFonts w:ascii="Times Roman" w:hAnsi="Times Roman"/>
          <w:sz w:val="29"/>
          <w:szCs w:val="29"/>
          <w:shd w:val="clear" w:color="auto" w:fill="FFFFFF"/>
          <w:lang w:val="en-US"/>
        </w:rPr>
        <w:t>Permit waiver.</w:t>
      </w:r>
      <w:r>
        <w:rPr>
          <w:rFonts w:ascii="Times Roman" w:hAnsi="Times Roman"/>
          <w:sz w:val="29"/>
          <w:szCs w:val="29"/>
          <w:shd w:val="clear" w:color="auto" w:fill="FFFFFF"/>
        </w:rPr>
        <w:t> </w:t>
      </w:r>
      <w:r>
        <w:rPr>
          <w:rFonts w:ascii="Times Roman" w:hAnsi="Times Roman"/>
          <w:sz w:val="29"/>
          <w:szCs w:val="29"/>
          <w:shd w:val="clear" w:color="auto" w:fill="FFFFFF"/>
          <w:lang w:val="en-US"/>
        </w:rPr>
        <w:t>Neither a federal nor state permit are required of any person to shoot or trap birds listed in sub.</w:t>
      </w:r>
      <w:r>
        <w:rPr>
          <w:rFonts w:ascii="Times Roman" w:hAnsi="Times Roman"/>
          <w:sz w:val="29"/>
          <w:szCs w:val="29"/>
          <w:shd w:val="clear" w:color="auto" w:fill="FFFFFF"/>
        </w:rPr>
        <w:t> </w:t>
      </w:r>
      <w:hyperlink r:id="rId7" w:history="1">
        <w:r>
          <w:rPr>
            <w:rStyle w:val="Hyperlink0"/>
            <w:rFonts w:ascii="Times Roman" w:hAnsi="Times Roman"/>
            <w:sz w:val="29"/>
            <w:szCs w:val="29"/>
            <w:shd w:val="clear" w:color="auto" w:fill="FFFFFF"/>
          </w:rPr>
          <w:t>(1)</w:t>
        </w:r>
      </w:hyperlink>
      <w:r>
        <w:rPr>
          <w:rFonts w:ascii="Times Roman" w:hAnsi="Times Roman"/>
          <w:sz w:val="29"/>
          <w:szCs w:val="29"/>
          <w:shd w:val="clear" w:color="auto" w:fill="FFFFFF"/>
        </w:rPr>
        <w:t> </w:t>
      </w:r>
      <w:r>
        <w:rPr>
          <w:rFonts w:ascii="Times Roman" w:hAnsi="Times Roman"/>
          <w:sz w:val="29"/>
          <w:szCs w:val="29"/>
          <w:shd w:val="clear" w:color="auto" w:fill="FFFFFF"/>
          <w:lang w:val="en-US"/>
        </w:rPr>
        <w:t>when found committing or about to commit depredations upon agricultural crops, livestock, ornamental or shade trees or when constituting a health hazard or other nuisance provided:</w:t>
      </w:r>
    </w:p>
    <w:p w14:paraId="4A822536" w14:textId="77777777" w:rsidR="006300D5" w:rsidRDefault="00000000">
      <w:pPr>
        <w:pStyle w:val="Default"/>
        <w:spacing w:before="0" w:line="240" w:lineRule="auto"/>
        <w:jc w:val="both"/>
        <w:rPr>
          <w:rFonts w:ascii="Times Roman" w:eastAsia="Times Roman" w:hAnsi="Times Roman" w:cs="Times Roman"/>
          <w:sz w:val="29"/>
          <w:szCs w:val="29"/>
          <w:shd w:val="clear" w:color="auto" w:fill="FFFFFF"/>
        </w:rPr>
      </w:pPr>
      <w:r>
        <w:rPr>
          <w:rStyle w:val="None"/>
          <w:rFonts w:ascii="Times Roman" w:hAnsi="Times Roman"/>
          <w:b/>
          <w:bCs/>
          <w:sz w:val="29"/>
          <w:szCs w:val="29"/>
          <w:shd w:val="clear" w:color="auto" w:fill="FFFFFF"/>
        </w:rPr>
        <w:t>(a)</w:t>
      </w:r>
      <w:r>
        <w:rPr>
          <w:rFonts w:ascii="Times Roman" w:hAnsi="Times Roman"/>
          <w:sz w:val="29"/>
          <w:szCs w:val="29"/>
          <w:shd w:val="clear" w:color="auto" w:fill="FFFFFF"/>
        </w:rPr>
        <w:t> </w:t>
      </w:r>
      <w:proofErr w:type="spellStart"/>
      <w:r>
        <w:rPr>
          <w:rStyle w:val="None"/>
          <w:rFonts w:ascii="Times Roman" w:hAnsi="Times Roman"/>
          <w:i/>
          <w:iCs/>
          <w:sz w:val="29"/>
          <w:szCs w:val="29"/>
          <w:shd w:val="clear" w:color="auto" w:fill="FFFFFF"/>
          <w:lang w:val="it-IT"/>
        </w:rPr>
        <w:t>Disposition</w:t>
      </w:r>
      <w:proofErr w:type="spellEnd"/>
      <w:r>
        <w:rPr>
          <w:rStyle w:val="None"/>
          <w:rFonts w:ascii="Times Roman" w:hAnsi="Times Roman"/>
          <w:i/>
          <w:iCs/>
          <w:sz w:val="29"/>
          <w:szCs w:val="29"/>
          <w:shd w:val="clear" w:color="auto" w:fill="FFFFFF"/>
          <w:lang w:val="it-IT"/>
        </w:rPr>
        <w:t>.</w:t>
      </w:r>
      <w:r>
        <w:rPr>
          <w:rFonts w:ascii="Times Roman" w:hAnsi="Times Roman"/>
          <w:sz w:val="29"/>
          <w:szCs w:val="29"/>
          <w:shd w:val="clear" w:color="auto" w:fill="FFFFFF"/>
        </w:rPr>
        <w:t> </w:t>
      </w:r>
      <w:r>
        <w:rPr>
          <w:rFonts w:ascii="Times Roman" w:hAnsi="Times Roman"/>
          <w:sz w:val="29"/>
          <w:szCs w:val="29"/>
          <w:shd w:val="clear" w:color="auto" w:fill="FFFFFF"/>
          <w:lang w:val="en-US"/>
        </w:rPr>
        <w:t>Birds killed and their plumage may not be sold or offered for sale.</w:t>
      </w:r>
    </w:p>
    <w:p w14:paraId="7DDA73FC" w14:textId="77777777" w:rsidR="006300D5" w:rsidRDefault="00000000">
      <w:pPr>
        <w:pStyle w:val="Default"/>
        <w:spacing w:before="0" w:line="240" w:lineRule="auto"/>
        <w:jc w:val="both"/>
        <w:rPr>
          <w:rFonts w:ascii="Times Roman" w:eastAsia="Times Roman" w:hAnsi="Times Roman" w:cs="Times Roman"/>
          <w:sz w:val="29"/>
          <w:szCs w:val="29"/>
          <w:shd w:val="clear" w:color="auto" w:fill="FFFFFF"/>
        </w:rPr>
      </w:pPr>
      <w:r>
        <w:rPr>
          <w:rStyle w:val="None"/>
          <w:rFonts w:ascii="Times Roman" w:hAnsi="Times Roman"/>
          <w:b/>
          <w:bCs/>
          <w:sz w:val="29"/>
          <w:szCs w:val="29"/>
          <w:shd w:val="clear" w:color="auto" w:fill="FFFFFF"/>
        </w:rPr>
        <w:t>(b)</w:t>
      </w:r>
      <w:r>
        <w:rPr>
          <w:rFonts w:ascii="Times Roman" w:hAnsi="Times Roman"/>
          <w:sz w:val="29"/>
          <w:szCs w:val="29"/>
          <w:shd w:val="clear" w:color="auto" w:fill="FFFFFF"/>
        </w:rPr>
        <w:t> </w:t>
      </w:r>
      <w:proofErr w:type="spellStart"/>
      <w:r>
        <w:rPr>
          <w:rStyle w:val="None"/>
          <w:rFonts w:ascii="Times Roman" w:hAnsi="Times Roman"/>
          <w:i/>
          <w:iCs/>
          <w:sz w:val="29"/>
          <w:szCs w:val="29"/>
          <w:shd w:val="clear" w:color="auto" w:fill="FFFFFF"/>
          <w:lang w:val="fr-FR"/>
        </w:rPr>
        <w:t>Premises</w:t>
      </w:r>
      <w:proofErr w:type="spellEnd"/>
      <w:r>
        <w:rPr>
          <w:rStyle w:val="None"/>
          <w:rFonts w:ascii="Times Roman" w:hAnsi="Times Roman"/>
          <w:i/>
          <w:iCs/>
          <w:sz w:val="29"/>
          <w:szCs w:val="29"/>
          <w:shd w:val="clear" w:color="auto" w:fill="FFFFFF"/>
          <w:lang w:val="fr-FR"/>
        </w:rPr>
        <w:t xml:space="preserve"> inspection.</w:t>
      </w:r>
      <w:r>
        <w:rPr>
          <w:rFonts w:ascii="Times Roman" w:hAnsi="Times Roman"/>
          <w:sz w:val="29"/>
          <w:szCs w:val="29"/>
          <w:shd w:val="clear" w:color="auto" w:fill="FFFFFF"/>
        </w:rPr>
        <w:t> </w:t>
      </w:r>
      <w:r>
        <w:rPr>
          <w:rFonts w:ascii="Times Roman" w:hAnsi="Times Roman"/>
          <w:sz w:val="29"/>
          <w:szCs w:val="29"/>
          <w:shd w:val="clear" w:color="auto" w:fill="FFFFFF"/>
          <w:lang w:val="en-US"/>
        </w:rPr>
        <w:t xml:space="preserve">Any person taking these birds shall at all reasonable times, including during actual operation, permit any federal or state game law enforcement officer, free and unrestricted access on the premises over which the operations have been or are being </w:t>
      </w:r>
      <w:proofErr w:type="gramStart"/>
      <w:r>
        <w:rPr>
          <w:rFonts w:ascii="Times Roman" w:hAnsi="Times Roman"/>
          <w:sz w:val="29"/>
          <w:szCs w:val="29"/>
          <w:shd w:val="clear" w:color="auto" w:fill="FFFFFF"/>
          <w:lang w:val="en-US"/>
        </w:rPr>
        <w:t>conducted, and</w:t>
      </w:r>
      <w:proofErr w:type="gramEnd"/>
      <w:r>
        <w:rPr>
          <w:rFonts w:ascii="Times Roman" w:hAnsi="Times Roman"/>
          <w:sz w:val="29"/>
          <w:szCs w:val="29"/>
          <w:shd w:val="clear" w:color="auto" w:fill="FFFFFF"/>
          <w:lang w:val="en-US"/>
        </w:rPr>
        <w:t xml:space="preserve"> shall furnish promptly to the officer whatever information he or she requests about the operation.</w:t>
      </w:r>
    </w:p>
    <w:p w14:paraId="40A095EA" w14:textId="551F4CE7" w:rsidR="006300D5" w:rsidRDefault="00000000">
      <w:pPr>
        <w:pStyle w:val="Default"/>
        <w:spacing w:before="0" w:line="240" w:lineRule="auto"/>
        <w:jc w:val="both"/>
      </w:pPr>
      <w:r>
        <w:rPr>
          <w:rStyle w:val="None"/>
          <w:rFonts w:ascii="Helvetica" w:hAnsi="Helvetica"/>
          <w:b/>
          <w:bCs/>
          <w:sz w:val="29"/>
          <w:szCs w:val="29"/>
          <w:shd w:val="clear" w:color="auto" w:fill="FFFFFF"/>
        </w:rPr>
        <w:t>(3)</w:t>
      </w:r>
      <w:r>
        <w:rPr>
          <w:rStyle w:val="None"/>
          <w:rFonts w:ascii="Helvetica" w:hAnsi="Helvetica"/>
          <w:b/>
          <w:bCs/>
          <w:sz w:val="29"/>
          <w:szCs w:val="29"/>
          <w:shd w:val="clear" w:color="auto" w:fill="FFFFFF"/>
        </w:rPr>
        <w:t> </w:t>
      </w:r>
      <w:r>
        <w:rPr>
          <w:rFonts w:ascii="Times Roman" w:hAnsi="Times Roman"/>
          <w:sz w:val="29"/>
          <w:szCs w:val="29"/>
          <w:shd w:val="clear" w:color="auto" w:fill="FFFFFF"/>
          <w:lang w:val="en-US"/>
        </w:rPr>
        <w:t>License waiver.</w:t>
      </w:r>
      <w:r>
        <w:rPr>
          <w:rFonts w:ascii="Times Roman" w:hAnsi="Times Roman"/>
          <w:sz w:val="29"/>
          <w:szCs w:val="29"/>
          <w:shd w:val="clear" w:color="auto" w:fill="FFFFFF"/>
        </w:rPr>
        <w:t> </w:t>
      </w:r>
      <w:r>
        <w:rPr>
          <w:rFonts w:ascii="Times Roman" w:hAnsi="Times Roman"/>
          <w:sz w:val="29"/>
          <w:szCs w:val="29"/>
          <w:shd w:val="clear" w:color="auto" w:fill="FFFFFF"/>
          <w:lang w:val="en-US"/>
        </w:rPr>
        <w:t>Hunting and trapping licenses are not required for shooting or trapping these birds when causing the depredations</w:t>
      </w:r>
      <w:r w:rsidR="005E7FBE">
        <w:rPr>
          <w:rFonts w:ascii="Times Roman" w:hAnsi="Times Roman"/>
          <w:sz w:val="29"/>
          <w:szCs w:val="29"/>
          <w:shd w:val="clear" w:color="auto" w:fill="FFFFFF"/>
          <w:lang w:val="en-US"/>
        </w:rPr>
        <w:t>.</w:t>
      </w:r>
    </w:p>
    <w:sectPr w:rsidR="006300D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B84D6" w14:textId="77777777" w:rsidR="00B077FA" w:rsidRDefault="00B077FA">
      <w:r>
        <w:separator/>
      </w:r>
    </w:p>
  </w:endnote>
  <w:endnote w:type="continuationSeparator" w:id="0">
    <w:p w14:paraId="25A7F81F" w14:textId="77777777" w:rsidR="00B077FA" w:rsidRDefault="00B0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ED09" w14:textId="77777777" w:rsidR="006300D5" w:rsidRDefault="006300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0878E" w14:textId="77777777" w:rsidR="00B077FA" w:rsidRDefault="00B077FA">
      <w:r>
        <w:separator/>
      </w:r>
    </w:p>
  </w:footnote>
  <w:footnote w:type="continuationSeparator" w:id="0">
    <w:p w14:paraId="335EEA71" w14:textId="77777777" w:rsidR="00B077FA" w:rsidRDefault="00B07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35881" w14:textId="77777777" w:rsidR="006300D5" w:rsidRDefault="00000000">
    <w:pPr>
      <w:pStyle w:val="HeaderFooter"/>
      <w:tabs>
        <w:tab w:val="clear" w:pos="9020"/>
        <w:tab w:val="center" w:pos="4680"/>
        <w:tab w:val="right" w:pos="9360"/>
      </w:tabs>
    </w:pPr>
    <w:r>
      <w:t>Department of Natural Resources - Game and Hunting Document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D5"/>
    <w:rsid w:val="005E7FBE"/>
    <w:rsid w:val="00627FDE"/>
    <w:rsid w:val="006300D5"/>
    <w:rsid w:val="00B0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827D0"/>
  <w15:docId w15:val="{CF5DE9BC-F914-2A4C-B5F9-2304A9A7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4269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legis.wisconsin.gov/document/administrativecode/NR%2012.0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administrativecode/ch.%20NR%201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Sample</cp:lastModifiedBy>
  <cp:revision>2</cp:revision>
  <dcterms:created xsi:type="dcterms:W3CDTF">2024-12-05T19:51:00Z</dcterms:created>
  <dcterms:modified xsi:type="dcterms:W3CDTF">2024-12-05T19:51:00Z</dcterms:modified>
</cp:coreProperties>
</file>